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黑体" w:hAnsi="黑体" w:eastAsia="黑体"/>
          <w:b/>
          <w:sz w:val="58"/>
          <w:szCs w:val="58"/>
        </w:rPr>
      </w:pPr>
      <w:r>
        <w:rPr>
          <w:rFonts w:hint="eastAsia" w:ascii="黑体" w:hAnsi="黑体" w:eastAsia="黑体"/>
          <w:b/>
          <w:sz w:val="58"/>
          <w:szCs w:val="58"/>
        </w:rPr>
        <w:t>网络文化内容自审管理制度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厦门翔通</w:t>
      </w:r>
      <w:r>
        <w:rPr>
          <w:rFonts w:hint="eastAsia" w:ascii="黑体" w:hAnsi="黑体" w:eastAsia="黑体"/>
          <w:sz w:val="32"/>
          <w:szCs w:val="32"/>
          <w:lang w:eastAsia="zh-CN"/>
        </w:rPr>
        <w:t>动漫</w:t>
      </w:r>
      <w:r>
        <w:rPr>
          <w:rFonts w:hint="eastAsia" w:ascii="黑体" w:hAnsi="黑体" w:eastAsia="黑体"/>
          <w:sz w:val="32"/>
          <w:szCs w:val="32"/>
        </w:rPr>
        <w:t>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2013年12月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自审制度的目的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响应文化部市场司的号召，贯彻落实《网络文化经营单位内容自审管理办法》（以下简称《办法》），增强公司自主管理能力和自律责任，顺应网络文化发展趋势，推动网络文化内容建设和管理，保证公司网络文化健康快速发展，制定本制度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自审部门组织架构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280" w:firstLineChars="1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立有效的组织架构，专门成立以总经理为负责的自审管理部门，其中内容自审专员2名，负责拟上线网络文化产品及服务内容的事先审核、相关产品报审报备及运营平台的日常巡查，做到机构到位，责任到岗审查人员职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三、审查人员职责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1、公司总经理为内容自审管理工作总负责人，负责组织领导企业自审管理工作的开展、自审报告的复核签字，对审核结果承担总责任；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2、掌握内容审核的政策法规和相关知识；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3、在任何情况下，审核人员均可在内容自审工作中表达其独立的审核意见；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4、参加福建省文化和旅游厅组织的企业内容自审人员业务培训;审核人员有组织内部培训工作，对企业开发、运营人员进行内容审查方面的培训的责任；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5、审核人员必须以保证本企业的产品和服务的合注性和合规性为目的，对在自审工作中涉及违法违规的产品及服务内容进行记录；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并提请中止，作出提交修改，督促修改，复审等审核意见。重大问题向福建省文化和旅游厅处报告；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6、审核人员负责保存审查记录。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四、审核标准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在所有需审核人员进行自审的内容中，不得含有以下内容: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1、违反宪法确定的基本原则的;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2、危害国家统一 、主权和领土完整的;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3、泄露国家秘密、危害国家安全或者损害国家荣誉和利益的;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4、煽动民族仇恨、民族歧视，破坏民族团结，或者侵害民族、风俗、习惯的;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5、宣扬邪教、迷信的;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6、散布谣言，扰乱社会秩序，破坏社会稳定的;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7、宣扬淫秽、色情、赌博、暴力，或者教唆犯罪的: 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8、侮辱、诽谤他人，侵害他人合法权益的;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9、违背社会公德的;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10、有法律、行政法规和国家规定禁止的其他内容的。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五、审核流程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1、研发部门对网络文化产品进行初步审核，严格把关产品的质量、内容，审核完成后提交资质管理中心审核；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2、审核人员依照《互联网文化管理暂行规定》等相关法规，对产品内容进行审核，符合要求的予以通过上交上级负责人审核；不符合要求的退回研发部门重新制作，直至符合要求；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3、负责人对符合要求的产品进行复核签字，并予以上网运行；不符合要求的退回研发部门重新制作，直至符合要求。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本制度自2013年12月1日起施行。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厦门翔通动漫有限公司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2013年12月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5274310" cy="309880"/>
          <wp:effectExtent l="19050" t="0" r="2540" b="0"/>
          <wp:docPr id="1" name="图片 0" descr="0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01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3102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8EDDA3"/>
    <w:multiLevelType w:val="singleLevel"/>
    <w:tmpl w:val="4E8EDD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mZTA0Yzc5N2I0NmQ4YmE1MmZkYmI4ODZjOTQwNTYifQ=="/>
  </w:docVars>
  <w:rsids>
    <w:rsidRoot w:val="00190437"/>
    <w:rsid w:val="0006130A"/>
    <w:rsid w:val="00086987"/>
    <w:rsid w:val="000B7721"/>
    <w:rsid w:val="00103A22"/>
    <w:rsid w:val="00180F25"/>
    <w:rsid w:val="00190437"/>
    <w:rsid w:val="001B5285"/>
    <w:rsid w:val="00255D03"/>
    <w:rsid w:val="0027091B"/>
    <w:rsid w:val="003135A8"/>
    <w:rsid w:val="003360FC"/>
    <w:rsid w:val="003A58A9"/>
    <w:rsid w:val="003A75E8"/>
    <w:rsid w:val="003B1949"/>
    <w:rsid w:val="003E4B3F"/>
    <w:rsid w:val="00400BDF"/>
    <w:rsid w:val="00424D03"/>
    <w:rsid w:val="00483F93"/>
    <w:rsid w:val="004B241B"/>
    <w:rsid w:val="004C5B95"/>
    <w:rsid w:val="00523043"/>
    <w:rsid w:val="00547351"/>
    <w:rsid w:val="00622E46"/>
    <w:rsid w:val="00635E0B"/>
    <w:rsid w:val="006B28C8"/>
    <w:rsid w:val="00763960"/>
    <w:rsid w:val="007738C0"/>
    <w:rsid w:val="00811C0C"/>
    <w:rsid w:val="0082161B"/>
    <w:rsid w:val="00894597"/>
    <w:rsid w:val="00921C73"/>
    <w:rsid w:val="00930F13"/>
    <w:rsid w:val="0096190E"/>
    <w:rsid w:val="00982E1A"/>
    <w:rsid w:val="009B7296"/>
    <w:rsid w:val="009C3F3F"/>
    <w:rsid w:val="00A37144"/>
    <w:rsid w:val="00AA7CC3"/>
    <w:rsid w:val="00AC38FF"/>
    <w:rsid w:val="00AC6CDA"/>
    <w:rsid w:val="00AF01C0"/>
    <w:rsid w:val="00B014D8"/>
    <w:rsid w:val="00B26370"/>
    <w:rsid w:val="00B44E65"/>
    <w:rsid w:val="00BF5D57"/>
    <w:rsid w:val="00C43205"/>
    <w:rsid w:val="00C62AED"/>
    <w:rsid w:val="00C67621"/>
    <w:rsid w:val="00D04DFF"/>
    <w:rsid w:val="00E40089"/>
    <w:rsid w:val="00E51744"/>
    <w:rsid w:val="00E8129A"/>
    <w:rsid w:val="00EA479C"/>
    <w:rsid w:val="00F0537B"/>
    <w:rsid w:val="00F1584B"/>
    <w:rsid w:val="00FA2802"/>
    <w:rsid w:val="00FD72EF"/>
    <w:rsid w:val="0FE614E5"/>
    <w:rsid w:val="7CF208F5"/>
    <w:rsid w:val="7D6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AD1BB-5546-4ACB-A1DF-61EA63B4C2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1013</Words>
  <Characters>1026</Characters>
  <Lines>7</Lines>
  <Paragraphs>2</Paragraphs>
  <TotalTime>1</TotalTime>
  <ScaleCrop>false</ScaleCrop>
  <LinksUpToDate>false</LinksUpToDate>
  <CharactersWithSpaces>1065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2013-12-04T08:29:00Z</dcterms:created>
  <dc:creator>demi</dc:creator>
  <cp:lastModifiedBy>花姑娘</cp:lastModifiedBy>
  <dcterms:modified xsi:type="dcterms:W3CDTF">2023-02-09T03:32:46Z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722BB4BB37C14482BCA68C29A21B3960</vt:lpwstr>
  </property>
</Properties>
</file>